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公司名称：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杭州创惠仪器有限公司 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Hangzhou Chuanghui Instrument Co., Ltd</w:t>
      </w: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导航栏目：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1. 首页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2. 关于我们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公司实景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公司概况 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资质证书 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3. 产品中心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4. 解决方案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5. 新闻资讯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公司新闻 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行业新闻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6. 技术服务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免费测试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专业知识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售后服务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技术咨询</w:t>
      </w:r>
    </w:p>
    <w:p>
      <w:pPr>
        <w:numPr>
          <w:ilvl w:val="0"/>
          <w:numId w:val="1"/>
        </w:numPr>
        <w:ind w:left="0" w:leftChars="0" w:firstLine="422" w:firstLineChars="2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资料下载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7. 联系我们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产品分类</w:t>
      </w:r>
    </w:p>
    <w:p>
      <w:pPr>
        <w:rPr>
          <w:rFonts w:hint="eastAsia"/>
          <w:b/>
        </w:rPr>
      </w:pPr>
    </w:p>
    <w:p>
      <w:pPr>
        <w:rPr>
          <w:rFonts w:hint="eastAsia"/>
        </w:rPr>
      </w:pPr>
      <w:r>
        <w:rPr>
          <w:rFonts w:hint="eastAsia"/>
        </w:rPr>
        <w:t xml:space="preserve">光谱分析仪（光谱辐射计）   </w:t>
      </w:r>
    </w:p>
    <w:p>
      <w:pPr>
        <w:rPr>
          <w:rFonts w:hint="eastAsia"/>
        </w:rPr>
      </w:pPr>
      <w:r>
        <w:rPr>
          <w:rFonts w:hint="eastAsia"/>
        </w:rPr>
        <w:t xml:space="preserve">      CMS-2S光谱分析仪（Plus）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CMS-3000S光谱分析仪（可见-紫外-红外）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CMS-3500S光谱分析仪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CMS-5000S光谱分析仪（制冷）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CMS-8000光谱分析仪（机械）</w:t>
      </w:r>
    </w:p>
    <w:p>
      <w:pPr>
        <w:rPr>
          <w:rFonts w:hint="eastAsia"/>
        </w:rPr>
      </w:pPr>
      <w:r>
        <w:rPr>
          <w:rFonts w:hint="eastAsia"/>
        </w:rPr>
        <w:t>分布光度计（配光曲线）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GPM-1200A配光曲线测试仪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GPM-1600L分布光度计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GPM-1700分布光度计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GPM-200分布光度计（航标灯）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GPM-1800B分布光度计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GPM-3000分布光度计</w:t>
      </w:r>
    </w:p>
    <w:p>
      <w:pPr>
        <w:rPr>
          <w:rFonts w:hint="eastAsia"/>
        </w:rPr>
      </w:pPr>
      <w:r>
        <w:rPr>
          <w:rFonts w:hint="eastAsia"/>
        </w:rPr>
        <w:t>LED光源频闪检测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PM2000F光频频闪测试仪</w:t>
      </w:r>
    </w:p>
    <w:p>
      <w:pPr>
        <w:rPr>
          <w:rFonts w:hint="eastAsia"/>
        </w:rPr>
      </w:pPr>
      <w:r>
        <w:rPr>
          <w:rFonts w:hint="eastAsia"/>
        </w:rPr>
        <w:t>LED驱动电源检测设备</w:t>
      </w:r>
    </w:p>
    <w:p>
      <w:pPr>
        <w:rPr>
          <w:rFonts w:hint="eastAsia"/>
        </w:rPr>
      </w:pPr>
      <w:r>
        <w:rPr>
          <w:rFonts w:hint="eastAsia"/>
        </w:rPr>
        <w:t xml:space="preserve">      WT2080LED驱动电源综合分析仪</w:t>
      </w:r>
    </w:p>
    <w:p>
      <w:pPr>
        <w:rPr>
          <w:rFonts w:hint="eastAsia"/>
        </w:rPr>
      </w:pPr>
      <w:r>
        <w:rPr>
          <w:rFonts w:hint="eastAsia"/>
        </w:rPr>
        <w:t xml:space="preserve">      WT2080LED驱动电源综合分析仪</w:t>
      </w:r>
    </w:p>
    <w:p>
      <w:pPr>
        <w:rPr>
          <w:rFonts w:hint="eastAsia"/>
        </w:rPr>
      </w:pPr>
      <w:r>
        <w:rPr>
          <w:rFonts w:hint="eastAsia"/>
        </w:rPr>
        <w:t>LED数字电参数测试设备</w:t>
      </w:r>
    </w:p>
    <w:p>
      <w:pPr>
        <w:rPr>
          <w:rFonts w:hint="eastAsia"/>
        </w:rPr>
      </w:pPr>
      <w:r>
        <w:rPr>
          <w:rFonts w:hint="eastAsia"/>
        </w:rPr>
        <w:t xml:space="preserve">      WT100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WT102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WT104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WT105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WT510</w:t>
      </w:r>
    </w:p>
    <w:p>
      <w:pPr>
        <w:rPr>
          <w:rFonts w:hint="eastAsia"/>
        </w:rPr>
      </w:pPr>
      <w:r>
        <w:rPr>
          <w:rFonts w:hint="eastAsia"/>
        </w:rPr>
        <w:t>建筑照明专业检测设备</w:t>
      </w:r>
    </w:p>
    <w:p>
      <w:pPr>
        <w:rPr>
          <w:rFonts w:hint="eastAsia"/>
        </w:rPr>
      </w:pPr>
      <w:r>
        <w:rPr>
          <w:rFonts w:hint="eastAsia"/>
        </w:rPr>
        <w:t>LED寿命及老化检测设备</w:t>
      </w:r>
    </w:p>
    <w:p>
      <w:pPr>
        <w:ind w:firstLine="525" w:firstLineChars="250"/>
        <w:rPr>
          <w:rFonts w:hint="eastAsia"/>
        </w:rPr>
      </w:pPr>
      <w:r>
        <w:rPr>
          <w:rFonts w:hint="eastAsia"/>
        </w:rPr>
        <w:t>LTS-3000</w:t>
      </w:r>
    </w:p>
    <w:p>
      <w:pPr>
        <w:ind w:firstLine="525" w:firstLineChars="250"/>
        <w:rPr>
          <w:rFonts w:hint="eastAsia"/>
        </w:rPr>
      </w:pPr>
      <w:r>
        <w:rPr>
          <w:rFonts w:hint="eastAsia"/>
        </w:rPr>
        <w:t>CHL-1200</w:t>
      </w:r>
    </w:p>
    <w:p>
      <w:pPr>
        <w:ind w:firstLine="525" w:firstLineChars="250"/>
        <w:rPr>
          <w:rFonts w:hint="eastAsia"/>
        </w:rPr>
      </w:pPr>
      <w:r>
        <w:rPr>
          <w:rFonts w:hint="eastAsia"/>
        </w:rPr>
        <w:t>CHL-300</w:t>
      </w:r>
    </w:p>
    <w:p>
      <w:pPr>
        <w:ind w:firstLine="525" w:firstLineChars="250"/>
        <w:rPr>
          <w:rFonts w:hint="eastAsia"/>
        </w:rPr>
      </w:pPr>
      <w:r>
        <w:rPr>
          <w:rFonts w:hint="eastAsia"/>
        </w:rPr>
        <w:t>CHL-600</w:t>
      </w:r>
    </w:p>
    <w:p>
      <w:pPr>
        <w:ind w:firstLine="525" w:firstLineChars="250"/>
        <w:rPr>
          <w:rFonts w:hint="eastAsia"/>
        </w:rPr>
      </w:pPr>
      <w:r>
        <w:rPr>
          <w:rFonts w:hint="eastAsia"/>
        </w:rPr>
        <w:t>CHL-316</w:t>
      </w:r>
    </w:p>
    <w:p>
      <w:pPr>
        <w:ind w:firstLine="525" w:firstLineChars="250"/>
        <w:rPr>
          <w:rFonts w:hint="eastAsia"/>
        </w:rPr>
      </w:pPr>
      <w:r>
        <w:rPr>
          <w:rFonts w:hint="eastAsia"/>
        </w:rPr>
        <w:t>LTS-5000</w:t>
      </w:r>
    </w:p>
    <w:p>
      <w:pPr>
        <w:rPr>
          <w:rFonts w:hint="eastAsia"/>
        </w:rPr>
      </w:pPr>
      <w:r>
        <w:rPr>
          <w:rFonts w:hint="eastAsia"/>
        </w:rPr>
        <w:t>LED照明相关设备</w:t>
      </w:r>
    </w:p>
    <w:p>
      <w:pPr>
        <w:rPr>
          <w:rFonts w:hint="eastAsia"/>
        </w:rPr>
      </w:pPr>
      <w:r>
        <w:rPr>
          <w:rFonts w:hint="eastAsia"/>
        </w:rPr>
        <w:t>CH338/TMP/CH616/CHL-8B/CHL-5/PM200T</w:t>
      </w:r>
    </w:p>
    <w:p>
      <w:pPr>
        <w:rPr>
          <w:rFonts w:hint="eastAsia"/>
        </w:rPr>
      </w:pPr>
      <w:r>
        <w:rPr>
          <w:rFonts w:hint="eastAsia"/>
        </w:rPr>
        <w:t>LED配套设备</w:t>
      </w:r>
    </w:p>
    <w:p>
      <w:pPr>
        <w:rPr>
          <w:rFonts w:hint="eastAsia"/>
        </w:rPr>
      </w:pPr>
      <w:r>
        <w:rPr>
          <w:rFonts w:hint="eastAsia"/>
        </w:rPr>
        <w:t xml:space="preserve">     积分球/标准灯/机械/光纤/夹具</w:t>
      </w:r>
    </w:p>
    <w:p>
      <w:pPr>
        <w:rPr>
          <w:rFonts w:hint="eastAsia"/>
        </w:rPr>
      </w:pPr>
      <w:r>
        <w:rPr>
          <w:rFonts w:hint="eastAsia"/>
        </w:rPr>
        <w:t>EMC电磁兼容检测设备</w:t>
      </w:r>
    </w:p>
    <w:p>
      <w:pPr>
        <w:rPr>
          <w:rFonts w:hint="eastAsia"/>
        </w:rPr>
      </w:pPr>
      <w:r>
        <w:rPr>
          <w:rFonts w:hint="eastAsia"/>
        </w:rPr>
        <w:t>安规检测设备</w:t>
      </w:r>
    </w:p>
    <w:p>
      <w:pPr>
        <w:rPr>
          <w:rFonts w:hint="eastAsia"/>
        </w:rPr>
      </w:pPr>
      <w:r>
        <w:rPr>
          <w:rFonts w:hint="eastAsia"/>
        </w:rPr>
        <w:t>环境安全检测设备</w:t>
      </w:r>
    </w:p>
    <w:p>
      <w:pPr>
        <w:rPr>
          <w:rFonts w:hint="eastAsia"/>
        </w:rPr>
      </w:pPr>
      <w:r>
        <w:rPr>
          <w:rFonts w:hint="eastAsia"/>
        </w:rPr>
        <w:t>物体颜色及光泽度检测设备</w:t>
      </w:r>
    </w:p>
    <w:p>
      <w:pPr>
        <w:rPr>
          <w:rFonts w:hint="eastAsia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48"/>
          <w:szCs w:val="48"/>
        </w:rPr>
        <w:t>创惠简介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     </w: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>  杭州创惠仪器有限公司是一家集LED照明检测设备的研发、生产、销售和技术服务于一体的国家高新技术企业。公司已经通过国家高新技术企业认证、ISO9001国际质量管理体系认证、CE认证、CIE（国际照明委员会）官方会员单位、CIES（中国照明电器学会）会员单位。同时核心产品荣获国家技术创新基金支持，专利试点企业、自主创新企业。是国内外全面掌握光谱辐射计（光谱分析仪）和分布光度计核心技术并拥有自主知识产权的极少数厂家之一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2"/>
        </w:rPr>
        <w:t xml:space="preserve">      </w: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>公司产品已涵盖LED照明行业光度学、色度学、电学类检测的所有设备，同时提供电子元器件、电磁兼容、电气安全、光生物安全、环境安全、交直流测试专用电源等各类检测实验室的解决方案。公司把技术创新视作企业生命的源泉，一直注重研发团队的建设和研发能力的培养。目前公司拥有多项自主知识产权的发明专利、实用新型专利和软件著作权。公司始终把技术创新和高标准的服务作为宗旨，分布光度计和光谱分析仪等LED照明专用检测设备已出口全球众多国家和地区，深受到广大客户的好评。国内外众多知名企业、研发机构、知名高校、质检监督机构和第三方检测机构均是本公司重要客户。</w:t>
      </w:r>
      <w:r>
        <w:rPr>
          <w:rFonts w:hint="eastAsia" w:ascii="黑体" w:hAnsi="黑体" w:eastAsia="黑体" w:cs="宋体"/>
          <w:kern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>       创惠致力于为客户提供较好、较优质的检测设备和品质服务。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kern w:val="0"/>
          <w:sz w:val="18"/>
        </w:rPr>
        <w:t>关于“诚实、宽容、创新、服务”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      </w: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>我们认为诚信是一切合作的基础，宽容是解决问题的前提，创新是发展事业的利器，服务是创造价值的根本。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联系我们：</w:t>
      </w:r>
    </w:p>
    <w:p>
      <w:pPr>
        <w:widowControl/>
        <w:jc w:val="left"/>
        <w:rPr>
          <w:rFonts w:hint="eastAsia" w:ascii="微软雅黑" w:hAnsi="微软雅黑" w:eastAsia="微软雅黑" w:cs="宋体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kern w:val="0"/>
          <w:sz w:val="19"/>
          <w:szCs w:val="19"/>
        </w:rPr>
        <w:t xml:space="preserve">0571-88262181     </w: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fldChar w:fldCharType="begin"/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instrText xml:space="preserve"> HYPERLINK "mailto:sales@inventfine.cn" </w:instrTex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fldChar w:fldCharType="separate"/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>sales@inventfine.cn</w: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fldChar w:fldCharType="end"/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 xml:space="preserve"> </w:t>
      </w:r>
    </w:p>
    <w:p>
      <w:pPr>
        <w:widowControl/>
        <w:jc w:val="left"/>
        <w:rPr>
          <w:rFonts w:hint="eastAsia" w:ascii="微软雅黑" w:hAnsi="微软雅黑" w:eastAsia="微软雅黑" w:cs="宋体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kern w:val="0"/>
          <w:sz w:val="19"/>
          <w:szCs w:val="19"/>
        </w:rPr>
        <w:t>杭州市余杭区临港路11号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CABD"/>
    <w:multiLevelType w:val="singleLevel"/>
    <w:tmpl w:val="0FC3CAB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E53"/>
    <w:rsid w:val="0010032B"/>
    <w:rsid w:val="001739C8"/>
    <w:rsid w:val="00273E53"/>
    <w:rsid w:val="002741B3"/>
    <w:rsid w:val="003340FF"/>
    <w:rsid w:val="005D3649"/>
    <w:rsid w:val="00B44FEE"/>
    <w:rsid w:val="00F65DDD"/>
    <w:rsid w:val="065F31A9"/>
    <w:rsid w:val="0EA72B67"/>
    <w:rsid w:val="166D58F4"/>
    <w:rsid w:val="1CB97A02"/>
    <w:rsid w:val="327D1149"/>
    <w:rsid w:val="3FEC254B"/>
    <w:rsid w:val="4C0C1C31"/>
    <w:rsid w:val="5B966D5B"/>
    <w:rsid w:val="658D7B30"/>
    <w:rsid w:val="7AD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2021-05-21T04:24:00Z</dcterms:created>
  <dc:creator>Administrator</dc:creator>
  <cp:lastModifiedBy>Administrator</cp:lastModifiedBy>
  <dcterms:modified xsi:type="dcterms:W3CDTF">2021-09-16T03:02:28Z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